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9259" w14:textId="77777777" w:rsidR="009B17D8" w:rsidRPr="0013564B" w:rsidRDefault="009B17D8" w:rsidP="009B17D8">
      <w:pPr>
        <w:jc w:val="right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7</w:t>
      </w:r>
      <w:r w:rsidRPr="0013564B">
        <w:rPr>
          <w:rFonts w:ascii="Arial" w:hAnsi="Arial" w:cs="Arial"/>
          <w:b/>
          <w:sz w:val="24"/>
          <w:szCs w:val="24"/>
        </w:rPr>
        <w:t xml:space="preserve"> k Příkazu ministr</w:t>
      </w:r>
      <w:r>
        <w:rPr>
          <w:rFonts w:ascii="Arial" w:hAnsi="Arial" w:cs="Arial"/>
          <w:b/>
          <w:sz w:val="24"/>
          <w:szCs w:val="24"/>
        </w:rPr>
        <w:t>a</w:t>
      </w:r>
      <w:r w:rsidRPr="0013564B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sz w:val="24"/>
          <w:szCs w:val="24"/>
        </w:rPr>
        <w:t>9/2024</w:t>
      </w:r>
    </w:p>
    <w:p w14:paraId="0FBA0CA8" w14:textId="77777777" w:rsidR="009B17D8" w:rsidRDefault="009B17D8" w:rsidP="009B17D8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14:paraId="6F843A38" w14:textId="77777777" w:rsidR="009B17D8" w:rsidRDefault="009B17D8" w:rsidP="009B17D8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14:paraId="3EBA6CD8" w14:textId="77777777" w:rsidR="009B17D8" w:rsidRDefault="009B17D8" w:rsidP="009B17D8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Žádost o změnu rozpočtu v soutěži „Obec přátelská rodině </w:t>
      </w:r>
    </w:p>
    <w:p w14:paraId="10EE6B52" w14:textId="77777777" w:rsidR="009B17D8" w:rsidRPr="0013564B" w:rsidRDefault="009B17D8" w:rsidP="009B17D8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 seniorům pro rok 2024“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9B17D8" w:rsidRPr="0013564B" w14:paraId="7B0AA0CF" w14:textId="77777777" w:rsidTr="007D7D05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14:paraId="2597DBE4" w14:textId="77777777" w:rsidR="009B17D8" w:rsidRPr="0013564B" w:rsidRDefault="009B17D8" w:rsidP="007D7D05">
            <w:pPr>
              <w:spacing w:before="140" w:after="14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Obec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příjemce dotace:</w:t>
            </w:r>
          </w:p>
        </w:tc>
        <w:tc>
          <w:tcPr>
            <w:tcW w:w="6804" w:type="dxa"/>
            <w:vAlign w:val="center"/>
          </w:tcPr>
          <w:p w14:paraId="4DDB8F05" w14:textId="77777777" w:rsidR="009B17D8" w:rsidRPr="0013564B" w:rsidRDefault="009B17D8" w:rsidP="007D7D05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14:paraId="61C817EA" w14:textId="77777777" w:rsidR="009B17D8" w:rsidRPr="0013564B" w:rsidRDefault="009B17D8" w:rsidP="009B17D8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9B17D8" w:rsidRPr="0013564B" w14:paraId="097531DB" w14:textId="77777777" w:rsidTr="007D7D05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544A4971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Dotační oblast: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0F0614C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D17401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E5C2A92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0DA0593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7148669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9B17D8" w:rsidRPr="0013564B" w14:paraId="3C58E50E" w14:textId="77777777" w:rsidTr="007D7D05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70064B83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14:paraId="3C8BE031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D249E87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14:paraId="60E27C01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BBC1FD5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14:paraId="2B1E16AE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9B17D8" w:rsidRPr="0013564B" w14:paraId="4B69EAA2" w14:textId="77777777" w:rsidTr="007D7D05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9582DBE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14:paraId="06DF9BD5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9B17D8" w:rsidRPr="0013564B" w14:paraId="52C18028" w14:textId="77777777" w:rsidTr="007D7D05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95B21CB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14:paraId="782C3385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9B17D8" w:rsidRPr="0013564B" w14:paraId="72FE55E1" w14:textId="77777777" w:rsidTr="007D7D05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645E6EB2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14:paraId="15C99FA6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9B17D8" w:rsidRPr="0013564B" w14:paraId="083B2AD1" w14:textId="77777777" w:rsidTr="007D7D05">
        <w:tc>
          <w:tcPr>
            <w:tcW w:w="2628" w:type="dxa"/>
            <w:shd w:val="pct10" w:color="auto" w:fill="FFFFFF"/>
            <w:vAlign w:val="center"/>
          </w:tcPr>
          <w:p w14:paraId="223189E2" w14:textId="77777777" w:rsidR="009B17D8" w:rsidRPr="0013564B" w:rsidRDefault="009B17D8" w:rsidP="007D7D05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14:paraId="6183615E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9B17D8" w:rsidRPr="0013564B" w14:paraId="4B5CAEA9" w14:textId="77777777" w:rsidTr="007D7D05">
        <w:tc>
          <w:tcPr>
            <w:tcW w:w="2628" w:type="dxa"/>
            <w:shd w:val="pct10" w:color="auto" w:fill="FFFFFF"/>
            <w:vAlign w:val="center"/>
          </w:tcPr>
          <w:p w14:paraId="60E65B55" w14:textId="77777777" w:rsidR="009B17D8" w:rsidRPr="0013564B" w:rsidRDefault="009B17D8" w:rsidP="007D7D05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Číslo bank. Účtu příjemce dotace (obec):</w:t>
            </w:r>
            <w:r w:rsidRPr="0013564B">
              <w:rPr>
                <w:rFonts w:ascii="Arial" w:hAnsi="Arial" w:cs="Arial"/>
                <w:sz w:val="16"/>
                <w:szCs w:val="16"/>
              </w:rPr>
              <w:t xml:space="preserve"> 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14:paraId="004AA9B1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9B17D8" w:rsidRPr="0013564B" w14:paraId="1A671FA5" w14:textId="77777777" w:rsidTr="007D7D05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DA56E8D" w14:textId="77777777" w:rsidR="009B17D8" w:rsidRPr="0013564B" w:rsidRDefault="009B17D8" w:rsidP="007D7D05">
            <w:pPr>
              <w:spacing w:after="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14:paraId="0E8EE155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9B17D8" w:rsidRPr="0013564B" w14:paraId="4013E146" w14:textId="77777777" w:rsidTr="007D7D05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14:paraId="0135C567" w14:textId="77777777" w:rsidR="009B17D8" w:rsidRPr="0013564B" w:rsidRDefault="009B17D8" w:rsidP="007D7D05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14:paraId="06E2A656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55B609F7" w14:textId="77777777" w:rsidR="009B17D8" w:rsidRPr="0013564B" w:rsidRDefault="009B17D8" w:rsidP="009B17D8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9B17D8" w:rsidRPr="0013564B" w14:paraId="4C691826" w14:textId="77777777" w:rsidTr="007D7D05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14:paraId="43A92E7C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Starosta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primátor</w:t>
            </w:r>
            <w:r>
              <w:rPr>
                <w:rFonts w:ascii="Arial" w:hAnsi="Arial" w:cs="Arial"/>
              </w:rPr>
              <w:t xml:space="preserve"> / pověřená osoba</w:t>
            </w:r>
          </w:p>
        </w:tc>
      </w:tr>
      <w:tr w:rsidR="009B17D8" w:rsidRPr="0013564B" w14:paraId="537809A3" w14:textId="77777777" w:rsidTr="007D7D05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76D0401E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14:paraId="2E38C8B1" w14:textId="77777777" w:rsidR="009B17D8" w:rsidRPr="0013564B" w:rsidRDefault="009B17D8" w:rsidP="007D7D05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9B17D8" w:rsidRPr="0013564B" w14:paraId="6583C85B" w14:textId="77777777" w:rsidTr="007D7D05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3F169C2A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14:paraId="6171CAF3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9B17D8" w:rsidRPr="0013564B" w14:paraId="617C16D9" w14:textId="77777777" w:rsidTr="007D7D05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0BAA4379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14:paraId="1DEB2877" w14:textId="77777777" w:rsidR="009B17D8" w:rsidRPr="0013564B" w:rsidRDefault="009B17D8" w:rsidP="007D7D05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708576D2" w14:textId="77777777" w:rsidR="009B17D8" w:rsidRPr="0013564B" w:rsidRDefault="009B17D8" w:rsidP="009B17D8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14:paraId="4B2C3705" w14:textId="77777777" w:rsidR="009B17D8" w:rsidRPr="0013564B" w:rsidRDefault="009B17D8" w:rsidP="009B17D8">
      <w:pPr>
        <w:jc w:val="both"/>
        <w:rPr>
          <w:rFonts w:ascii="Arial" w:hAnsi="Arial" w:cs="Arial"/>
        </w:rPr>
      </w:pPr>
      <w:r w:rsidRPr="00CE23A6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primátor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pověřená osoba </w:t>
      </w:r>
      <w:r w:rsidRPr="0013564B">
        <w:rPr>
          <w:rFonts w:ascii="Arial" w:hAnsi="Arial" w:cs="Arial"/>
        </w:rPr>
        <w:t>potvrzuje, že projekt schválil a doporučil k předložení, a</w:t>
      </w:r>
      <w:r>
        <w:rPr>
          <w:rFonts w:ascii="Arial" w:hAnsi="Arial" w:cs="Arial"/>
        </w:rPr>
        <w:t> </w:t>
      </w:r>
      <w:r w:rsidRPr="0013564B">
        <w:rPr>
          <w:rFonts w:ascii="Arial" w:hAnsi="Arial" w:cs="Arial"/>
        </w:rPr>
        <w:t>potvrzuje pravdivost uváděných údajů.</w:t>
      </w:r>
    </w:p>
    <w:p w14:paraId="7A47A7D5" w14:textId="77777777" w:rsidR="009B17D8" w:rsidRPr="0013564B" w:rsidRDefault="009B17D8" w:rsidP="009B17D8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</w:rPr>
        <w:t>Dne:</w:t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</w:p>
    <w:p w14:paraId="29FEA199" w14:textId="77777777" w:rsidR="009B17D8" w:rsidRPr="0013564B" w:rsidRDefault="009B17D8" w:rsidP="009B17D8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A2715" wp14:editId="30E9F87E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53032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</w:p>
    <w:p w14:paraId="288A30F1" w14:textId="77777777" w:rsidR="009B17D8" w:rsidRDefault="009B17D8" w:rsidP="009B17D8">
      <w:pPr>
        <w:ind w:left="5664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</w:rPr>
        <w:t xml:space="preserve">        podpis a otisk razítka</w:t>
      </w:r>
    </w:p>
    <w:p w14:paraId="58845688" w14:textId="77777777" w:rsidR="009B17D8" w:rsidRDefault="009B17D8" w:rsidP="009B17D8">
      <w:pPr>
        <w:ind w:left="5664"/>
        <w:rPr>
          <w:rFonts w:ascii="Arial" w:hAnsi="Arial" w:cs="Arial"/>
          <w:sz w:val="24"/>
          <w:szCs w:val="24"/>
        </w:rPr>
      </w:pPr>
    </w:p>
    <w:p w14:paraId="67F87619" w14:textId="77777777" w:rsidR="009B17D8" w:rsidRDefault="009B17D8" w:rsidP="009B17D8">
      <w:pPr>
        <w:ind w:left="5664"/>
        <w:rPr>
          <w:rFonts w:ascii="Arial" w:hAnsi="Arial" w:cs="Arial"/>
          <w:sz w:val="24"/>
          <w:szCs w:val="24"/>
        </w:rPr>
      </w:pPr>
    </w:p>
    <w:p w14:paraId="41D77CFE" w14:textId="77777777" w:rsidR="009B17D8" w:rsidRPr="0013564B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02E2E2EF" w14:textId="77777777" w:rsidR="009B17D8" w:rsidRPr="0013564B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1.1 Název projektu </w:t>
      </w:r>
    </w:p>
    <w:p w14:paraId="5528A950" w14:textId="77777777" w:rsidR="009B17D8" w:rsidRPr="0013564B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13F44EA4" w14:textId="77777777" w:rsidR="009B17D8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1.2 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>V</w:t>
      </w: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ýše 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>přidělené dotace v Kč</w:t>
      </w:r>
    </w:p>
    <w:p w14:paraId="1E799544" w14:textId="77777777" w:rsidR="009B17D8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39600135" w14:textId="77777777" w:rsidR="009B17D8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331B2E3D" w14:textId="77777777" w:rsidR="009B17D8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34C9A7C9" w14:textId="77777777" w:rsidR="009B17D8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3736AAC1" w14:textId="77777777" w:rsidR="009B17D8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474174B2" w14:textId="77777777" w:rsidR="009B17D8" w:rsidRPr="002B2445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2. Požadované změny </w:t>
      </w:r>
    </w:p>
    <w:p w14:paraId="3526AE8D" w14:textId="77777777" w:rsidR="009B17D8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2803218E" w14:textId="77777777" w:rsidR="009B17D8" w:rsidRDefault="009B17D8" w:rsidP="009B17D8">
      <w:pPr>
        <w:spacing w:line="360" w:lineRule="auto"/>
        <w:jc w:val="both"/>
      </w:pPr>
      <w:r>
        <w:t>Žádám o přesun částky x Kč z položky číslo……. na položku číslo</w:t>
      </w:r>
      <w:proofErr w:type="gramStart"/>
      <w:r>
        <w:t>…….</w:t>
      </w:r>
      <w:proofErr w:type="gramEnd"/>
      <w:r>
        <w:t>. z důvodu………</w:t>
      </w:r>
    </w:p>
    <w:p w14:paraId="1B2AFF42" w14:textId="77777777" w:rsidR="009B17D8" w:rsidRDefault="009B17D8" w:rsidP="009B17D8">
      <w:pPr>
        <w:spacing w:line="360" w:lineRule="auto"/>
        <w:jc w:val="both"/>
      </w:pPr>
      <w:r>
        <w:t>(Řádné zdůvodnění přesunu je předpokladem pro schválení požadované změny.)</w:t>
      </w:r>
    </w:p>
    <w:p w14:paraId="5B8F4311" w14:textId="77777777" w:rsidR="009B17D8" w:rsidRDefault="009B17D8" w:rsidP="009B17D8">
      <w:pPr>
        <w:spacing w:line="360" w:lineRule="auto"/>
        <w:jc w:val="both"/>
      </w:pPr>
      <w:r>
        <w:t>Současně je nutné vyplnit totožně tabulku, která je součástí tohoto dokumentu, ze které je patrné, jak se jednotlivé položky upraveného rozpočtu mění (snižují nebo zvyšují).</w:t>
      </w:r>
    </w:p>
    <w:p w14:paraId="220CD6F1" w14:textId="77777777" w:rsidR="009B17D8" w:rsidRPr="0013564B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19EA760" w14:textId="77777777" w:rsidR="009B17D8" w:rsidRPr="0013564B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1E880730" w14:textId="77777777" w:rsidR="009B17D8" w:rsidRPr="0013564B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38872D5" w14:textId="77777777" w:rsidR="009B17D8" w:rsidRPr="0013564B" w:rsidRDefault="009B17D8" w:rsidP="009B17D8">
      <w:pPr>
        <w:spacing w:line="360" w:lineRule="auto"/>
        <w:jc w:val="both"/>
        <w:rPr>
          <w:rFonts w:ascii="Arial" w:hAnsi="Arial" w:cs="Arial"/>
          <w:szCs w:val="24"/>
        </w:rPr>
      </w:pPr>
    </w:p>
    <w:p w14:paraId="04AA50A4" w14:textId="77777777" w:rsidR="009B17D8" w:rsidRPr="0013564B" w:rsidRDefault="009B17D8" w:rsidP="009B17D8">
      <w:pPr>
        <w:spacing w:line="360" w:lineRule="auto"/>
        <w:jc w:val="both"/>
        <w:rPr>
          <w:rFonts w:ascii="Arial" w:hAnsi="Arial" w:cs="Arial"/>
          <w:szCs w:val="24"/>
        </w:rPr>
      </w:pPr>
    </w:p>
    <w:p w14:paraId="14E44F57" w14:textId="77777777" w:rsidR="009B17D8" w:rsidRPr="0013564B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15C47315" w14:textId="77777777" w:rsidR="009B17D8" w:rsidRPr="0013564B" w:rsidRDefault="009B17D8" w:rsidP="009B17D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2C7FA221" w14:textId="77777777" w:rsidR="009B17D8" w:rsidRPr="0013564B" w:rsidRDefault="009B17D8" w:rsidP="009B17D8">
      <w:pPr>
        <w:tabs>
          <w:tab w:val="right" w:pos="8789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13564B">
        <w:rPr>
          <w:rFonts w:ascii="Arial" w:hAnsi="Arial" w:cs="Arial"/>
          <w:szCs w:val="24"/>
        </w:rPr>
        <w:br w:type="page"/>
      </w:r>
    </w:p>
    <w:tbl>
      <w:tblPr>
        <w:tblpPr w:leftFromText="141" w:rightFromText="141" w:vertAnchor="page" w:horzAnchor="margin" w:tblpXSpec="center" w:tblpY="1741"/>
        <w:tblW w:w="113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3263"/>
        <w:gridCol w:w="1559"/>
        <w:gridCol w:w="1701"/>
        <w:gridCol w:w="1559"/>
        <w:gridCol w:w="2703"/>
      </w:tblGrid>
      <w:tr w:rsidR="009B17D8" w:rsidRPr="0013564B" w14:paraId="7D0DE999" w14:textId="77777777" w:rsidTr="007D7D05">
        <w:trPr>
          <w:trHeight w:val="840"/>
        </w:trPr>
        <w:tc>
          <w:tcPr>
            <w:tcW w:w="113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377B99FD" w14:textId="77777777" w:rsidR="009B17D8" w:rsidRPr="0013564B" w:rsidRDefault="009B17D8" w:rsidP="007D7D0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OLE_LINK1"/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FORMULÁŘ UPRAVENÉHO ROZPOČTU</w:t>
            </w:r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3564B">
              <w:rPr>
                <w:rFonts w:ascii="Arial" w:hAnsi="Arial" w:cs="Arial"/>
                <w:b/>
                <w:bCs/>
              </w:rPr>
              <w:t>Náklady financované z neinvestiční dotace poskytnuté ze státního rozpočtu</w:t>
            </w:r>
            <w:r w:rsidRPr="0013564B">
              <w:rPr>
                <w:rFonts w:ascii="Arial" w:hAnsi="Arial" w:cs="Arial"/>
                <w:b/>
                <w:bCs/>
              </w:rPr>
              <w:br/>
              <w:t xml:space="preserve">vítězným obcím v soutěži "Obec přátelská rodině a seniorům </w:t>
            </w:r>
            <w:r>
              <w:rPr>
                <w:rFonts w:ascii="Arial" w:hAnsi="Arial" w:cs="Arial"/>
                <w:b/>
                <w:bCs/>
              </w:rPr>
              <w:t>2024</w:t>
            </w:r>
            <w:r w:rsidRPr="0013564B">
              <w:rPr>
                <w:rFonts w:ascii="Arial" w:hAnsi="Arial" w:cs="Arial"/>
                <w:b/>
                <w:bCs/>
              </w:rPr>
              <w:t>"</w:t>
            </w:r>
          </w:p>
          <w:p w14:paraId="1BCF5C20" w14:textId="77777777" w:rsidR="009B17D8" w:rsidRPr="0013564B" w:rsidRDefault="009B17D8" w:rsidP="007D7D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9B17D8" w:rsidRPr="0013564B" w14:paraId="639C9ECB" w14:textId="77777777" w:rsidTr="007D7D05">
        <w:trPr>
          <w:trHeight w:val="435"/>
        </w:trPr>
        <w:tc>
          <w:tcPr>
            <w:tcW w:w="5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19C798B5" w14:textId="77777777" w:rsidR="009B17D8" w:rsidRPr="0013564B" w:rsidRDefault="009B17D8" w:rsidP="007D7D05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Číslo projektu: 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193A10A1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B17D8" w:rsidRPr="0013564B" w14:paraId="083611C2" w14:textId="77777777" w:rsidTr="007D7D05">
        <w:trPr>
          <w:trHeight w:val="4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A84B554" w14:textId="77777777" w:rsidR="009B17D8" w:rsidRPr="0013564B" w:rsidRDefault="009B17D8" w:rsidP="007D7D0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02D1A5B" w14:textId="77777777" w:rsidR="009B17D8" w:rsidRPr="0013564B" w:rsidRDefault="009B17D8" w:rsidP="007D7D0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D58C96E" w14:textId="77777777" w:rsidR="009B17D8" w:rsidRPr="0013564B" w:rsidRDefault="009B17D8" w:rsidP="007D7D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Částka podle rozhodnutí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14:paraId="52347FE4" w14:textId="77777777" w:rsidR="009B17D8" w:rsidRPr="0013564B" w:rsidRDefault="009B17D8" w:rsidP="007D7D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Přesun v rámci 30 % (pokud k němu došlo)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</w:tcPr>
          <w:p w14:paraId="431B1C47" w14:textId="77777777" w:rsidR="009B17D8" w:rsidRPr="0013564B" w:rsidRDefault="009B17D8" w:rsidP="007D7D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Přesun nad </w:t>
            </w:r>
            <w:proofErr w:type="gramStart"/>
            <w:r>
              <w:rPr>
                <w:rFonts w:ascii="Arial" w:hAnsi="Arial" w:cs="Arial"/>
                <w:b/>
                <w:bCs/>
              </w:rPr>
              <w:t>30%</w:t>
            </w:r>
            <w:proofErr w:type="gramEnd"/>
            <w:r>
              <w:rPr>
                <w:rFonts w:ascii="Arial" w:hAnsi="Arial" w:cs="Arial"/>
                <w:b/>
                <w:bCs/>
              </w:rPr>
              <w:t>, změna v položce 2.2 Vybavení nebo nová aktivita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</w:tcPr>
          <w:p w14:paraId="0218B074" w14:textId="77777777" w:rsidR="009B17D8" w:rsidRPr="0013564B" w:rsidRDefault="009B17D8" w:rsidP="007D7D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Komentář</w:t>
            </w:r>
          </w:p>
        </w:tc>
      </w:tr>
      <w:tr w:rsidR="009B17D8" w:rsidRPr="0013564B" w14:paraId="3F360E23" w14:textId="77777777" w:rsidTr="007D7D05">
        <w:trPr>
          <w:trHeight w:val="3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1D53FB20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 Osobní náklady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39D5B536" w14:textId="77777777" w:rsidR="009B17D8" w:rsidRPr="0013564B" w:rsidRDefault="009B17D8" w:rsidP="007D7D05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695A4DB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5E24B9C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57B88A6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2E6F049F" w14:textId="77777777" w:rsidTr="007D7D05">
        <w:trPr>
          <w:trHeight w:val="25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7C939A5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DB53C1F" w14:textId="77777777" w:rsidR="009B17D8" w:rsidRPr="0013564B" w:rsidRDefault="009B17D8" w:rsidP="007D7D05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CD0282F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8A27261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B0AF53D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6753D8A4" w14:textId="77777777" w:rsidTr="007D7D05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10AF8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EC9AC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EBB5CF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AA9660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57A1FC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EE3AD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4F9152B8" w14:textId="77777777" w:rsidTr="007D7D05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AEEB6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47B82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52F753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727D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EFF9D0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4F558A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409AAAB0" w14:textId="77777777" w:rsidTr="007D7D05">
        <w:trPr>
          <w:trHeight w:val="25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51F308B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895F3D9" w14:textId="77777777" w:rsidR="009B17D8" w:rsidRPr="0013564B" w:rsidRDefault="009B17D8" w:rsidP="007D7D05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BB8C43E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A4D5464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3AB604F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0C975CE5" w14:textId="77777777" w:rsidTr="007D7D05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302AC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A4712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2E5350F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31712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CE531D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573BA0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08C75C38" w14:textId="77777777" w:rsidTr="007D7D05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362BB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F79D9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725278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2C13A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4B9CAC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C63AB8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39DE5049" w14:textId="77777777" w:rsidTr="007D7D05">
        <w:trPr>
          <w:trHeight w:val="25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3298CBC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13564B">
              <w:rPr>
                <w:rFonts w:ascii="Arial" w:hAnsi="Arial" w:cs="Arial"/>
                <w:b/>
                <w:bCs/>
              </w:rPr>
              <w:t xml:space="preserve"> Ostatní osobní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08F192" w14:textId="77777777" w:rsidR="009B17D8" w:rsidRPr="0013564B" w:rsidRDefault="009B17D8" w:rsidP="007D7D05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E284FC0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B8826D5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146880D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7B1F9AEB" w14:textId="77777777" w:rsidTr="007D7D05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ADA36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20D5A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D71753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A6BEFE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F9E913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6F265E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0916A5DB" w14:textId="77777777" w:rsidTr="007D7D05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7211C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0DECD7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43BA63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25058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E0F47F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106C46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65327BE2" w14:textId="77777777" w:rsidTr="007D7D05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E56FAA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B3EF" w14:textId="77777777" w:rsidR="009B17D8" w:rsidRPr="0013564B" w:rsidRDefault="009B17D8" w:rsidP="007D7D0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78B63B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FF3F08B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5FC8C2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A58029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53DE7684" w14:textId="77777777" w:rsidTr="007D7D05">
        <w:trPr>
          <w:trHeight w:val="3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5CC788E2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 Provozní náklady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6DDB22A3" w14:textId="77777777" w:rsidR="009B17D8" w:rsidRPr="0013564B" w:rsidRDefault="009B17D8" w:rsidP="007D7D05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ACCAD92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92B724F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2CD2A59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396C4B48" w14:textId="77777777" w:rsidTr="007D7D05">
        <w:trPr>
          <w:trHeight w:val="3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8758C28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08EAB14" w14:textId="77777777" w:rsidR="009B17D8" w:rsidRPr="0013564B" w:rsidRDefault="009B17D8" w:rsidP="007D7D05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C460239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4D0042D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B3CE00F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074997D7" w14:textId="77777777" w:rsidTr="007D7D05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0ECF7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F711B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B030D8C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8DB2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E7DDB3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30F592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25031DDA" w14:textId="77777777" w:rsidTr="007D7D05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2D69E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3820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Pohonné hmoty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75FD77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98FE7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626A50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9526EC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55AE8F8E" w14:textId="77777777" w:rsidTr="007D7D05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39D0040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2.2 Vybavení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91F58BD" w14:textId="77777777" w:rsidR="009B17D8" w:rsidRPr="0013564B" w:rsidRDefault="009B17D8" w:rsidP="007D7D05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29C1B10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9C6E478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E379728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09DA5F6C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C61301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3CDBA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883389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2DD5E1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72DAAD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3BF2B2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211D3486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B7406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D017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Nábytek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5B1C7E5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4E3EE3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CF41C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1AB1A1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2D3D1656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4B3A5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BF46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Software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9E29D7F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5C0EC66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39E809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877917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5B0E9491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8EB6D0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80DAC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015D98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706F7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87089CE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63ADC8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29C92842" w14:textId="77777777" w:rsidTr="007D7D05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9666062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8C640C" w14:textId="77777777" w:rsidR="009B17D8" w:rsidRPr="0013564B" w:rsidRDefault="009B17D8" w:rsidP="007D7D05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FE6EF08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96CFB79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4F80449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4FECBAD7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1A273F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60695C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Elektřina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B6E795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BDF0E08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2A06A6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4DDB8F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631B7DDC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C8A54B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A0A41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Plyn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E861EA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101230D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3AA89C9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749241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09F15D73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B84E3E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E7AE3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Vodné, stočné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FDD328D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E92E21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9B78D6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778335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5E36C024" w14:textId="77777777" w:rsidTr="007D7D05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9ACC6A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0A47F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D3797F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E8E36A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693107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8A930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523E1368" w14:textId="77777777" w:rsidTr="007D7D05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5760E0D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D05F4EB" w14:textId="77777777" w:rsidR="009B17D8" w:rsidRPr="0013564B" w:rsidRDefault="009B17D8" w:rsidP="007D7D05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891C04C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A8B1727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503EA3E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2BE5005D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7B502D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BFAE8E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98601E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AC334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37A5C6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DF705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395ECBE9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4BABF5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108402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Ostatní cestovné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A52ECC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9011B81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890413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6E0913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235BF9FA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C1715B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65D05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CB3BB2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BDDBF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ABF3A2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AE7F71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70276E8C" w14:textId="77777777" w:rsidTr="007D7D05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A91C330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4F9DA55" w14:textId="77777777" w:rsidR="009B17D8" w:rsidRPr="0013564B" w:rsidRDefault="009B17D8" w:rsidP="007D7D05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039DD2C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6E6C936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EC1E97D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745A340A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C8E0BA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6220C1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8F5625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E88E99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B37686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D6BE95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02D5E895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B62A3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3DC8F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Poštovné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D412F85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C8C56E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4AC4B5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6932FC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55F382F1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48597E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E2DE9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Internet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542D24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54B4B0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A4B275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5F0946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2F93D16D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F34072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C6102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Nájemné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4224C7E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2DD2B2E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CE6065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54F6FB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4804FBC2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D61F0F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261D5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0200AFD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5240E2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90080D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91BCCE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6A85CA7F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3B21EA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90B8B8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0B32DB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AAB508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EFB399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C9B732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2947C22C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B65DB7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6031B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22038B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EEEB214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6328727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B77AD80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7F6979A2" w14:textId="77777777" w:rsidTr="007D7D05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0F0CE14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11EA2AA" w14:textId="77777777" w:rsidR="009B17D8" w:rsidRPr="0013564B" w:rsidRDefault="009B17D8" w:rsidP="007D7D05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F5345F3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8AF4E38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858BD77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59AB957E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6C425A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A2BF8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2B5A88D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1012CC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9ADF353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15CA17B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42D9BC73" w14:textId="77777777" w:rsidTr="007D7D05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92EA41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78A2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DEDC176" w14:textId="77777777" w:rsidR="009B17D8" w:rsidRPr="0013564B" w:rsidRDefault="009B17D8" w:rsidP="007D7D05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2380D7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12A20D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BDFC6C8" w14:textId="77777777" w:rsidR="009B17D8" w:rsidRPr="0013564B" w:rsidRDefault="009B17D8" w:rsidP="007D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7D8" w:rsidRPr="0013564B" w14:paraId="3BA55017" w14:textId="77777777" w:rsidTr="007D7D05">
        <w:trPr>
          <w:trHeight w:val="6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361F60CB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6CD11D7E" w14:textId="77777777" w:rsidR="009B17D8" w:rsidRPr="0013564B" w:rsidRDefault="009B17D8" w:rsidP="007D7D05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D654B22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200219C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A16115F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B17D8" w:rsidRPr="0013564B" w14:paraId="42B4D61B" w14:textId="77777777" w:rsidTr="007D7D05">
        <w:trPr>
          <w:trHeight w:val="225"/>
        </w:trPr>
        <w:tc>
          <w:tcPr>
            <w:tcW w:w="707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4F75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3B11D2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2788B7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17D8" w:rsidRPr="0013564B" w14:paraId="55C2E4D9" w14:textId="77777777" w:rsidTr="007D7D05">
        <w:trPr>
          <w:trHeight w:val="285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6ACF1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558F0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Datum:</w:t>
            </w:r>
            <w:r w:rsidRPr="001356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51E2A8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3170F710" w14:textId="77777777" w:rsidR="009B17D8" w:rsidRPr="0013564B" w:rsidRDefault="009B17D8" w:rsidP="007D7D05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30D22FFA" w14:textId="77777777" w:rsidR="009B17D8" w:rsidRPr="0013564B" w:rsidRDefault="009B17D8" w:rsidP="009B17D8">
      <w:pPr>
        <w:sectPr w:rsidR="009B17D8" w:rsidRPr="0013564B" w:rsidSect="0094056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06" w:h="16838"/>
          <w:pgMar w:top="56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4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B17D8" w:rsidRPr="0013564B" w14:paraId="15A74B6B" w14:textId="77777777" w:rsidTr="007D7D05">
        <w:tc>
          <w:tcPr>
            <w:tcW w:w="0" w:type="auto"/>
            <w:shd w:val="clear" w:color="auto" w:fill="auto"/>
          </w:tcPr>
          <w:p w14:paraId="0A8746D1" w14:textId="77777777" w:rsidR="009B17D8" w:rsidRPr="0013564B" w:rsidRDefault="009B17D8" w:rsidP="007D7D05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14:paraId="02B46DDC" w14:textId="77777777" w:rsidR="009B17D8" w:rsidRPr="0013564B" w:rsidRDefault="009B17D8" w:rsidP="007D7D05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sz w:val="20"/>
                <w:szCs w:val="20"/>
              </w:rPr>
              <w:t xml:space="preserve">* Pořízení nebo zhodnocení dlouhodobého majetku nepředstavuje oprávněné náklady projektu. V rámci projektu je možné pořídit pouze plnění, která jsou v souladu s příslušnými právními předpisy účtovaná v plné výši přímo do nákladů (mimo jiné </w:t>
            </w:r>
            <w:r>
              <w:rPr>
                <w:rFonts w:ascii="Calibri" w:hAnsi="Calibri" w:cs="Arial"/>
                <w:sz w:val="20"/>
                <w:szCs w:val="20"/>
              </w:rPr>
              <w:t>po</w:t>
            </w:r>
            <w:r w:rsidRPr="0013564B">
              <w:rPr>
                <w:rFonts w:ascii="Calibri" w:hAnsi="Calibri" w:cs="Arial"/>
                <w:sz w:val="20"/>
                <w:szCs w:val="20"/>
              </w:rPr>
              <w:t>dle Zákona o daních z příjmů – v současné době do výše 40.000 Kč u hmotného majetku a do výše 60.000 Kč u nehmotného majetku).</w:t>
            </w:r>
          </w:p>
          <w:p w14:paraId="5EE751A9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formuláře uveďte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následujících pokynů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předpokládané náklady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14:paraId="6B3497D6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vytváření rozpočtu Vašeho projektu přidávejte do přednastavené struktury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>dle potřeby další řádky na úrovni bílých polí. Základní strukturu tj. „zelené“ řádky (rozpočtové kapitoly a subkapitoly) ovšem neměňte a nemažte. Po doplnění všech potřebných „bílých“ řádků zkontrolujte, zda součet CELKOVÉ NÁKLADY a jednotlivé mezisoučty obsahují všechny příslušné rozpočtové (nákladové) položky – tj. i nově vložené.</w:t>
            </w:r>
          </w:p>
          <w:p w14:paraId="5BB1DC9C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vyplňování tabulky (při vkládání „bílých“ řádků) je důležité důsledně dodržet obsahové členění jednotlivých nákladů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>dle stanovených kapitol a subkapitol rozpočtu. Konkrétní rozpočtová položka Vašeho rozpočtu pak musí odpovídat charakteru té</w:t>
            </w:r>
            <w:r>
              <w:rPr>
                <w:rFonts w:ascii="Calibri" w:hAnsi="Calibri" w:cs="Arial"/>
                <w:sz w:val="18"/>
                <w:szCs w:val="18"/>
              </w:rPr>
              <w:t> </w:t>
            </w:r>
            <w:r w:rsidRPr="0013564B">
              <w:rPr>
                <w:rFonts w:ascii="Calibri" w:hAnsi="Calibri" w:cs="Arial"/>
                <w:sz w:val="18"/>
                <w:szCs w:val="18"/>
              </w:rPr>
              <w:t>části rozpočtu, do které je vkládána. Orientujte se 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>dle popisu nadřazené části rozpočtu případně upřesňujících pokynů, uvedených níže.</w:t>
            </w:r>
          </w:p>
          <w:p w14:paraId="51692DDA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Názvy konkrétních rozpočtových položek musí jednoznačně charakterizovat náklady, které bude obsahovat. Nelze uvádět obecná nebo souhrnná označení, je nutné jasně specifikovat, co bude z položky financováno.</w:t>
            </w:r>
          </w:p>
          <w:p w14:paraId="4B10F496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Rozpočet musí korespondovat s textovou částí žádosti, proto volte názvy rozpočtových položek i s ohledem na to, aby bylo možné identifikovat aktivity popsané v textové části se souvisejícími náklady v rozpočtu a naopak.</w:t>
            </w:r>
          </w:p>
          <w:p w14:paraId="64840A03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nákladů za celou dobu realizace projektu.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14:paraId="38810808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b/>
                <w:sz w:val="18"/>
                <w:szCs w:val="18"/>
              </w:rPr>
              <w:t>Zkontrolujte, že suma uvedená v řádku „CELKOVÉ NÁKLADY“ přesně odpovídá výši stanovené dotace, která má být pro daný projekt poskytnuta v rámci soutěže „Obec přátelská rodině a seniorům“.</w:t>
            </w:r>
          </w:p>
          <w:p w14:paraId="491DE6CF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sloupci D „Komentář“ můžete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potřeby uvést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14:paraId="1B2C6D1E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1. Osobní náklady</w:t>
            </w:r>
          </w:p>
          <w:p w14:paraId="1262CA2E" w14:textId="77777777" w:rsidR="009B17D8" w:rsidRPr="00D13640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náklady na zaměstnance organizace, to znamená osoby zaměstnané v organizaci příjemce dotace na </w:t>
            </w:r>
            <w:r w:rsidRPr="00D13640">
              <w:rPr>
                <w:rFonts w:ascii="Calibri" w:hAnsi="Calibri" w:cs="Arial"/>
                <w:b/>
                <w:sz w:val="18"/>
                <w:szCs w:val="18"/>
              </w:rPr>
              <w:t xml:space="preserve">Dohodu o pracovní činnosti (DPČ) </w:t>
            </w:r>
            <w:r w:rsidRPr="00D13640">
              <w:rPr>
                <w:rFonts w:ascii="Calibri" w:hAnsi="Calibri" w:cs="Arial"/>
                <w:sz w:val="18"/>
                <w:szCs w:val="18"/>
              </w:rPr>
              <w:t>nebo</w:t>
            </w:r>
            <w:r w:rsidRPr="00D13640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D13640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72F2F59D" w14:textId="77777777" w:rsidR="009B17D8" w:rsidRPr="00D13640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D13640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Tyto dodavatele služeb bude potřeba uvádět v části Provozní náklady v subkapitole odpovídající charakteru poskytovaných služeb</w:t>
            </w:r>
            <w:r w:rsidRPr="00D13640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6DC57CFF" w14:textId="77777777" w:rsidR="009B17D8" w:rsidRPr="00D13640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V subkapitolách 1.1 až 1.2 je potřeba uvést odměnu z dohody pro všechny zaměstnance organizace. Každého zaměstnance uvádějte do samostatného řádku v rámci příslušné subkapitoly (</w:t>
            </w:r>
            <w:proofErr w:type="gramStart"/>
            <w:r w:rsidRPr="00D13640">
              <w:rPr>
                <w:rFonts w:ascii="Calibri" w:hAnsi="Calibri" w:cs="Arial"/>
                <w:sz w:val="18"/>
                <w:szCs w:val="18"/>
              </w:rPr>
              <w:t>1.1  -</w:t>
            </w:r>
            <w:proofErr w:type="gramEnd"/>
            <w:r w:rsidRPr="00D13640">
              <w:rPr>
                <w:rFonts w:ascii="Calibri" w:hAnsi="Calibri" w:cs="Arial"/>
                <w:sz w:val="18"/>
                <w:szCs w:val="18"/>
              </w:rPr>
              <w:t xml:space="preserve"> zaměstnanci na DPČ, 1.2 - zaměstnanci na DPP).</w:t>
            </w:r>
          </w:p>
          <w:p w14:paraId="4C59314E" w14:textId="77777777" w:rsidR="009B17D8" w:rsidRPr="00D13640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 xml:space="preserve">Každý řádek (každého zaměstnance) uveďte názvem pozice, kterou bude v projektu zastávat. V případě subkapitoly 1.1 uveďte za název pozice do závorky předpokládaný </w:t>
            </w:r>
            <w:r>
              <w:rPr>
                <w:rFonts w:ascii="Calibri" w:hAnsi="Calibri" w:cs="Arial"/>
                <w:sz w:val="18"/>
                <w:szCs w:val="18"/>
              </w:rPr>
              <w:t xml:space="preserve">rozsah týdenní pracovní doby (stanovené nebo kratší) </w:t>
            </w:r>
            <w:r w:rsidRPr="00D13640">
              <w:rPr>
                <w:rFonts w:ascii="Calibri" w:hAnsi="Calibri" w:cs="Arial"/>
                <w:sz w:val="18"/>
                <w:szCs w:val="18"/>
              </w:rPr>
              <w:t>daného zaměstnance na projektu.</w:t>
            </w:r>
          </w:p>
          <w:p w14:paraId="14C5621E" w14:textId="77777777" w:rsidR="009B17D8" w:rsidRPr="00D13640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V subkapitole 1.3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relevantní.</w:t>
            </w:r>
          </w:p>
          <w:p w14:paraId="7351D823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této subkapitoly je dále možné (v dalších řádcích) zahrnout náklady určené poskytovatelem dotace. Jedná se zejména o zákonné pojištění odpovědnosti zaměstnavatele. I tyto náklady jsou oprávněné pouze pro zaměstnance, kteří jsou hrazeni v rámci projektu, a to v rozsahu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>dle jejich úvazku na projektu.</w:t>
            </w:r>
          </w:p>
          <w:p w14:paraId="25DD9C3F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lastRenderedPageBreak/>
              <w:t>Kapitola 2. Provozní náklady</w:t>
            </w:r>
          </w:p>
          <w:p w14:paraId="41BFD528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Uveďte zde všechny náklady, mimo osobních náklad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14:paraId="7761492D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>pořízení nebo zhodnocení dlouhodobého majetku nepředstavuje oprávněné náklady projektu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. V rámci projektu je možné pořídit pouze plnění, která jsou v souladu s příslušnými právními předpisy účtovaná v plné výši přímo do nákladů (mimo jiné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dle Zákona o daních z příjmů – v současné době do výše 40.000 Kč u hmotného majetku a do výše 60.000 Kč u nehmotného majetku).</w:t>
            </w:r>
          </w:p>
          <w:p w14:paraId="6A4147E5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Subkapitoly 2.3 a 2.6 (m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) budou obsahovat velice pravděpodobně tzv. režijní náklady organizace. Tyto p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řípadné režijní náklady související s projektem je třeba stanovit poměrnou částí z celkové výše těchto nákladů, a to na základě konkrétních doložených a definovaných objemů a kritérií.</w:t>
            </w:r>
          </w:p>
          <w:p w14:paraId="65700277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Do subkapitoly 2.5 lze zahrnout zejména cestovní náhrady</w:t>
            </w:r>
            <w:r w:rsidRPr="0013564B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1"/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zaměstnancům organizace příjemce dotace (vyúčtování pracovních cest)</w:t>
            </w:r>
            <w:r w:rsidRPr="0013564B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2"/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14:paraId="151B8D1D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Cestovní náhrady mohou být oprávněným nákladem projektu pouze ve výši zákonných nároků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dle Zákoníku práce, v platném znění. Dále mohou být v rámci této kapitoly rozpočtovány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 za úhradu jízdného pro účastníky projektových aktivit nebo pro přizvané experty/lektory apod.</w:t>
            </w:r>
          </w:p>
          <w:p w14:paraId="5D014B01" w14:textId="77777777" w:rsidR="009B17D8" w:rsidRPr="0013564B" w:rsidRDefault="009B17D8" w:rsidP="007D7D05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V subkapitole 2.7 uveďte do samostatných řádků náklady, které nelze zařadit do předchozích částí rozpočtu. Uveďte stručný popis k jednotlivým položkám v sloupci D „Komentář“.</w:t>
            </w:r>
          </w:p>
        </w:tc>
      </w:tr>
    </w:tbl>
    <w:p w14:paraId="4E050A7B" w14:textId="77777777" w:rsidR="009B17D8" w:rsidRPr="0013564B" w:rsidRDefault="009B17D8" w:rsidP="009B17D8"/>
    <w:tbl>
      <w:tblPr>
        <w:tblpPr w:leftFromText="141" w:rightFromText="141" w:horzAnchor="margin" w:tblpXSpec="center" w:tblpY="-540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1"/>
        <w:gridCol w:w="3819"/>
      </w:tblGrid>
      <w:tr w:rsidR="009B17D8" w:rsidRPr="0013564B" w14:paraId="3135F54C" w14:textId="77777777" w:rsidTr="007D7D05">
        <w:trPr>
          <w:trHeight w:val="1440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FCE2" w14:textId="77777777" w:rsidR="009B17D8" w:rsidRPr="0013564B" w:rsidRDefault="009B17D8" w:rsidP="007D7D05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528AC" w14:textId="77777777" w:rsidR="009B17D8" w:rsidRPr="0013564B" w:rsidRDefault="009B17D8" w:rsidP="007D7D05">
            <w:pPr>
              <w:rPr>
                <w:rFonts w:ascii="Arial" w:hAnsi="Arial" w:cs="Arial"/>
              </w:rPr>
            </w:pPr>
          </w:p>
        </w:tc>
      </w:tr>
    </w:tbl>
    <w:p w14:paraId="7E1041E4" w14:textId="77777777" w:rsidR="009B17D8" w:rsidRPr="0013564B" w:rsidRDefault="009B17D8" w:rsidP="009B17D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Cs/>
        </w:rPr>
      </w:pPr>
    </w:p>
    <w:p w14:paraId="50BCCD80" w14:textId="77777777" w:rsidR="009B17D8" w:rsidRPr="0013564B" w:rsidRDefault="009B17D8" w:rsidP="009B17D8"/>
    <w:p w14:paraId="76248322" w14:textId="77777777" w:rsidR="009B17D8" w:rsidRPr="0013564B" w:rsidRDefault="009B17D8" w:rsidP="009B17D8"/>
    <w:p w14:paraId="71C7B52C" w14:textId="77777777" w:rsidR="009B17D8" w:rsidRPr="0013564B" w:rsidRDefault="009B17D8" w:rsidP="009B17D8">
      <w:pPr>
        <w:rPr>
          <w:sz w:val="24"/>
          <w:szCs w:val="24"/>
        </w:rPr>
      </w:pPr>
    </w:p>
    <w:p w14:paraId="157E42B6" w14:textId="77777777" w:rsidR="009B17D8" w:rsidRPr="0013564B" w:rsidRDefault="009B17D8" w:rsidP="009B17D8">
      <w:pPr>
        <w:rPr>
          <w:sz w:val="24"/>
          <w:szCs w:val="24"/>
        </w:rPr>
      </w:pPr>
    </w:p>
    <w:p w14:paraId="27D1FEFC" w14:textId="77777777" w:rsidR="009B17D8" w:rsidRPr="0013564B" w:rsidRDefault="009B17D8" w:rsidP="009B17D8">
      <w:pPr>
        <w:rPr>
          <w:sz w:val="24"/>
          <w:szCs w:val="24"/>
        </w:rPr>
      </w:pPr>
    </w:p>
    <w:p w14:paraId="3E2FCC3C" w14:textId="77777777" w:rsidR="009B17D8" w:rsidRPr="0013564B" w:rsidRDefault="009B17D8" w:rsidP="009B17D8">
      <w:pPr>
        <w:jc w:val="right"/>
        <w:rPr>
          <w:rFonts w:ascii="Arial" w:hAnsi="Arial" w:cs="Arial"/>
          <w:b/>
          <w:sz w:val="24"/>
          <w:szCs w:val="24"/>
        </w:rPr>
      </w:pPr>
    </w:p>
    <w:p w14:paraId="4ABAE699" w14:textId="77777777" w:rsidR="009B17D8" w:rsidRPr="0013564B" w:rsidRDefault="009B17D8" w:rsidP="009B17D8">
      <w:pPr>
        <w:jc w:val="right"/>
        <w:rPr>
          <w:rFonts w:ascii="Arial" w:hAnsi="Arial" w:cs="Arial"/>
          <w:b/>
          <w:sz w:val="24"/>
          <w:szCs w:val="24"/>
        </w:rPr>
      </w:pPr>
    </w:p>
    <w:p w14:paraId="7F2D5C63" w14:textId="77777777" w:rsidR="009B17D8" w:rsidRPr="0013564B" w:rsidRDefault="009B17D8" w:rsidP="009B17D8">
      <w:pPr>
        <w:jc w:val="right"/>
        <w:rPr>
          <w:rFonts w:ascii="Arial" w:hAnsi="Arial" w:cs="Arial"/>
          <w:b/>
          <w:sz w:val="24"/>
          <w:szCs w:val="24"/>
        </w:rPr>
      </w:pPr>
    </w:p>
    <w:p w14:paraId="0A3E35E2" w14:textId="77777777" w:rsidR="009B17D8" w:rsidRPr="0013564B" w:rsidRDefault="009B17D8" w:rsidP="009B17D8">
      <w:pPr>
        <w:tabs>
          <w:tab w:val="left" w:pos="3360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ab/>
      </w:r>
      <w:r w:rsidRPr="0013564B">
        <w:rPr>
          <w:rFonts w:ascii="Arial" w:hAnsi="Arial" w:cs="Arial"/>
          <w:b/>
          <w:sz w:val="24"/>
          <w:szCs w:val="24"/>
        </w:rPr>
        <w:tab/>
      </w:r>
    </w:p>
    <w:p w14:paraId="0FA5D295" w14:textId="77777777" w:rsidR="009B17D8" w:rsidRDefault="009B17D8" w:rsidP="009B17D8"/>
    <w:p w14:paraId="678C496F" w14:textId="77777777" w:rsidR="009B17D8" w:rsidRDefault="009B17D8" w:rsidP="009B17D8">
      <w:pPr>
        <w:jc w:val="right"/>
        <w:rPr>
          <w:rFonts w:ascii="Arial" w:hAnsi="Arial" w:cs="Arial"/>
          <w:b/>
          <w:sz w:val="24"/>
          <w:szCs w:val="24"/>
        </w:rPr>
      </w:pPr>
    </w:p>
    <w:p w14:paraId="6B2839E5" w14:textId="77777777" w:rsidR="00C07629" w:rsidRDefault="00C07629"/>
    <w:sectPr w:rsidR="00C0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CCB9" w14:textId="77777777" w:rsidR="009B17D8" w:rsidRDefault="009B17D8" w:rsidP="009B17D8">
      <w:pPr>
        <w:spacing w:after="0" w:line="240" w:lineRule="auto"/>
      </w:pPr>
      <w:r>
        <w:separator/>
      </w:r>
    </w:p>
  </w:endnote>
  <w:endnote w:type="continuationSeparator" w:id="0">
    <w:p w14:paraId="213F2DC5" w14:textId="77777777" w:rsidR="009B17D8" w:rsidRDefault="009B17D8" w:rsidP="009B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258B" w14:textId="77777777" w:rsidR="009B17D8" w:rsidRDefault="009B17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4420139"/>
      <w:docPartObj>
        <w:docPartGallery w:val="Page Numbers (Bottom of Page)"/>
        <w:docPartUnique/>
      </w:docPartObj>
    </w:sdtPr>
    <w:sdtContent>
      <w:p w14:paraId="1126902D" w14:textId="77777777" w:rsidR="009B17D8" w:rsidRDefault="009B17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F75CDF7" w14:textId="77777777" w:rsidR="009B17D8" w:rsidRDefault="009B17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BAE3" w14:textId="77777777" w:rsidR="009B17D8" w:rsidRDefault="009B17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5D49" w14:textId="77777777" w:rsidR="009B17D8" w:rsidRDefault="009B17D8" w:rsidP="009B17D8">
      <w:pPr>
        <w:spacing w:after="0" w:line="240" w:lineRule="auto"/>
      </w:pPr>
      <w:r>
        <w:separator/>
      </w:r>
    </w:p>
  </w:footnote>
  <w:footnote w:type="continuationSeparator" w:id="0">
    <w:p w14:paraId="237C68F9" w14:textId="77777777" w:rsidR="009B17D8" w:rsidRDefault="009B17D8" w:rsidP="009B17D8">
      <w:pPr>
        <w:spacing w:after="0" w:line="240" w:lineRule="auto"/>
      </w:pPr>
      <w:r>
        <w:continuationSeparator/>
      </w:r>
    </w:p>
  </w:footnote>
  <w:footnote w:id="1">
    <w:p w14:paraId="1AEEC587" w14:textId="77777777" w:rsidR="009B17D8" w:rsidRPr="006F2BB2" w:rsidRDefault="009B17D8" w:rsidP="009B17D8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B24557">
        <w:rPr>
          <w:rStyle w:val="Znakapoznpodarou"/>
        </w:rPr>
        <w:footnoteRef/>
      </w:r>
      <w:r w:rsidRPr="00B24557">
        <w:t xml:space="preserve"> </w:t>
      </w:r>
      <w:r w:rsidRPr="006F2BB2">
        <w:rPr>
          <w:rFonts w:ascii="Calibri" w:hAnsi="Calibri" w:cs="Arial"/>
          <w:sz w:val="16"/>
          <w:szCs w:val="16"/>
        </w:rPr>
        <w:t xml:space="preserve">Ubytování lze hradit do výše </w:t>
      </w:r>
      <w:r>
        <w:rPr>
          <w:rFonts w:ascii="Calibri" w:hAnsi="Calibri" w:cs="Arial"/>
          <w:sz w:val="16"/>
          <w:szCs w:val="16"/>
        </w:rPr>
        <w:t>po</w:t>
      </w:r>
      <w:r w:rsidRPr="006F2BB2">
        <w:rPr>
          <w:rFonts w:ascii="Calibri" w:hAnsi="Calibri" w:cs="Arial"/>
          <w:sz w:val="16"/>
          <w:szCs w:val="16"/>
        </w:rPr>
        <w:t xml:space="preserve">dle cen obvyklých v daném regionu. Výše stravného je stanovena </w:t>
      </w:r>
      <w:r>
        <w:rPr>
          <w:rFonts w:ascii="Calibri" w:hAnsi="Calibri" w:cs="Arial"/>
          <w:sz w:val="16"/>
          <w:szCs w:val="16"/>
        </w:rPr>
        <w:t>pod</w:t>
      </w:r>
      <w:r w:rsidRPr="006F2BB2">
        <w:rPr>
          <w:rFonts w:ascii="Calibri" w:hAnsi="Calibri" w:cs="Arial"/>
          <w:sz w:val="16"/>
          <w:szCs w:val="16"/>
        </w:rPr>
        <w:t xml:space="preserve">le </w:t>
      </w:r>
      <w:proofErr w:type="spellStart"/>
      <w:r w:rsidRPr="006F2BB2">
        <w:rPr>
          <w:rFonts w:ascii="Calibri" w:hAnsi="Calibri" w:cs="Arial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z w:val="16"/>
          <w:szCs w:val="16"/>
        </w:rPr>
        <w:t>. § 176 zákoník</w:t>
      </w:r>
      <w:r>
        <w:rPr>
          <w:rFonts w:ascii="Calibri" w:hAnsi="Calibri" w:cs="Arial"/>
          <w:sz w:val="16"/>
          <w:szCs w:val="16"/>
        </w:rPr>
        <w:t>u</w:t>
      </w:r>
      <w:r w:rsidRPr="006F2BB2">
        <w:rPr>
          <w:rFonts w:ascii="Calibri" w:hAnsi="Calibri" w:cs="Arial"/>
          <w:sz w:val="16"/>
          <w:szCs w:val="16"/>
        </w:rPr>
        <w:t xml:space="preserve"> práce</w:t>
      </w:r>
      <w:r>
        <w:rPr>
          <w:rFonts w:ascii="Calibri" w:hAnsi="Calibri" w:cs="Arial"/>
          <w:sz w:val="16"/>
          <w:szCs w:val="16"/>
        </w:rPr>
        <w:t>.</w:t>
      </w:r>
    </w:p>
  </w:footnote>
  <w:footnote w:id="2">
    <w:p w14:paraId="551C9805" w14:textId="77777777" w:rsidR="009B17D8" w:rsidRPr="006F2BB2" w:rsidRDefault="009B17D8" w:rsidP="009B17D8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 w:cs="Arial"/>
          <w:spacing w:val="-2"/>
          <w:sz w:val="16"/>
          <w:szCs w:val="16"/>
        </w:rPr>
        <w:t>Pod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le </w:t>
      </w:r>
      <w:proofErr w:type="spellStart"/>
      <w:r w:rsidRPr="006F2BB2">
        <w:rPr>
          <w:rFonts w:ascii="Calibri" w:hAnsi="Calibri" w:cs="Arial"/>
          <w:spacing w:val="-2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pacing w:val="-2"/>
          <w:sz w:val="16"/>
          <w:szCs w:val="16"/>
        </w:rPr>
        <w:t xml:space="preserve">. § 155 </w:t>
      </w:r>
      <w:r>
        <w:rPr>
          <w:rFonts w:ascii="Calibri" w:hAnsi="Calibri" w:cs="Arial"/>
          <w:spacing w:val="-2"/>
          <w:sz w:val="16"/>
          <w:szCs w:val="16"/>
        </w:rPr>
        <w:t>z</w:t>
      </w:r>
      <w:r w:rsidRPr="006F2BB2">
        <w:rPr>
          <w:rFonts w:ascii="Calibri" w:hAnsi="Calibri" w:cs="Arial"/>
          <w:spacing w:val="-2"/>
          <w:sz w:val="16"/>
          <w:szCs w:val="16"/>
        </w:rPr>
        <w:t>ákoníku práce nelze hradit cestovní náhrady, pokud nejsou výslovně sjednány v uzavřených dohodách o pracích konaných mimo pracovní poměr.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D8B3" w14:textId="77777777" w:rsidR="009B17D8" w:rsidRDefault="009B17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380" w14:textId="77777777" w:rsidR="009B17D8" w:rsidRDefault="009B17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84D4" w14:textId="77777777" w:rsidR="009B17D8" w:rsidRDefault="009B1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D8"/>
    <w:rsid w:val="000E421A"/>
    <w:rsid w:val="00193D0E"/>
    <w:rsid w:val="009B17D8"/>
    <w:rsid w:val="00C07629"/>
    <w:rsid w:val="00E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417A"/>
  <w15:chartTrackingRefBased/>
  <w15:docId w15:val="{B67D8B65-0209-4BE5-945D-E2C7C65A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7D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B17D8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B17D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9B17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9B17D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qFormat/>
    <w:rsid w:val="009B17D8"/>
    <w:rPr>
      <w:vertAlign w:val="superscript"/>
    </w:rPr>
  </w:style>
  <w:style w:type="paragraph" w:styleId="Zpat">
    <w:name w:val="footer"/>
    <w:basedOn w:val="Normln"/>
    <w:link w:val="ZpatChar"/>
    <w:uiPriority w:val="99"/>
    <w:rsid w:val="009B17D8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B17D8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7223</Characters>
  <Application>Microsoft Office Word</Application>
  <DocSecurity>0</DocSecurity>
  <Lines>60</Lines>
  <Paragraphs>16</Paragraphs>
  <ScaleCrop>false</ScaleCrop>
  <Company>MPSV ČR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1</cp:revision>
  <dcterms:created xsi:type="dcterms:W3CDTF">2024-07-08T07:06:00Z</dcterms:created>
  <dcterms:modified xsi:type="dcterms:W3CDTF">2024-07-08T07:07:00Z</dcterms:modified>
</cp:coreProperties>
</file>