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2B55" w14:textId="7A44F452" w:rsidR="002224CE" w:rsidRDefault="00D00D23" w:rsidP="002224CE">
      <w:pPr>
        <w:jc w:val="center"/>
        <w:rPr>
          <w:smallCaps/>
          <w:sz w:val="48"/>
          <w:szCs w:val="48"/>
        </w:rPr>
      </w:pPr>
      <w:r w:rsidRPr="002224CE">
        <w:rPr>
          <w:smallCaps/>
          <w:sz w:val="48"/>
          <w:szCs w:val="48"/>
        </w:rPr>
        <w:t>Příloha</w:t>
      </w:r>
      <w:r w:rsidR="002224CE" w:rsidRPr="002224CE">
        <w:rPr>
          <w:smallCaps/>
          <w:sz w:val="48"/>
          <w:szCs w:val="48"/>
        </w:rPr>
        <w:t xml:space="preserve"> ke Standardu praxe </w:t>
      </w:r>
    </w:p>
    <w:p w14:paraId="0B241A39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030EB4FB" w14:textId="77777777" w:rsidR="002224CE" w:rsidRPr="002224CE" w:rsidRDefault="002224CE" w:rsidP="002224CE">
      <w:pPr>
        <w:jc w:val="both"/>
      </w:pPr>
      <w:r>
        <w:t>(</w:t>
      </w:r>
      <w:r w:rsidRPr="0062512F">
        <w:t>určeno jako dobrovolný nástroj pro podporu realizace odborného výcviku oborů E, H a odborné praxe oborů L0, M na pracovištích firem na</w:t>
      </w:r>
      <w:r>
        <w:t xml:space="preserve"> základě </w:t>
      </w:r>
      <w:r>
        <w:rPr>
          <w:rFonts w:cs="Myriad Pro"/>
          <w:color w:val="000000"/>
        </w:rPr>
        <w:t>Smlouvy       o obsahu, rozsahu a podmínkách praktického vyučování dle Vyhlášky 13/2005 Sb. pro účely pilotáže v rámci projektu ESF Kompetence 4.0</w:t>
      </w:r>
      <w:r>
        <w:t>)</w:t>
      </w:r>
    </w:p>
    <w:p w14:paraId="043BF986" w14:textId="57C4EC52" w:rsidR="00215B73" w:rsidRDefault="002224CE" w:rsidP="002224CE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Firma:</w:t>
      </w:r>
      <w:r w:rsidR="001D42CA">
        <w:rPr>
          <w:sz w:val="36"/>
          <w:szCs w:val="36"/>
        </w:rPr>
        <w:tab/>
      </w:r>
    </w:p>
    <w:p w14:paraId="495BDDFB" w14:textId="38AADCA2" w:rsidR="00215B73" w:rsidRDefault="002224CE" w:rsidP="002224CE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Škola:</w:t>
      </w:r>
      <w:r w:rsidR="00577D12">
        <w:rPr>
          <w:sz w:val="36"/>
          <w:szCs w:val="36"/>
        </w:rPr>
        <w:t xml:space="preserve"> </w:t>
      </w:r>
      <w:r w:rsidR="001D42CA">
        <w:rPr>
          <w:sz w:val="36"/>
          <w:szCs w:val="36"/>
        </w:rPr>
        <w:tab/>
      </w:r>
    </w:p>
    <w:p w14:paraId="1CEC8880" w14:textId="4974D00D" w:rsidR="002224CE" w:rsidRPr="00A7510F" w:rsidRDefault="002224CE" w:rsidP="002224CE">
      <w:pPr>
        <w:pStyle w:val="Bezmezer"/>
        <w:rPr>
          <w:color w:val="AEAAAA" w:themeColor="background2" w:themeShade="BF"/>
          <w:sz w:val="36"/>
          <w:szCs w:val="36"/>
        </w:rPr>
      </w:pPr>
      <w:r w:rsidRPr="00315B38">
        <w:rPr>
          <w:sz w:val="36"/>
          <w:szCs w:val="36"/>
        </w:rPr>
        <w:t>Obor</w:t>
      </w:r>
      <w:r>
        <w:rPr>
          <w:rStyle w:val="Odkaznavysvtlivky"/>
          <w:sz w:val="36"/>
          <w:szCs w:val="36"/>
        </w:rPr>
        <w:endnoteReference w:id="1"/>
      </w:r>
      <w:r w:rsidR="001D42CA">
        <w:rPr>
          <w:sz w:val="36"/>
          <w:szCs w:val="36"/>
        </w:rPr>
        <w:t>:</w:t>
      </w:r>
      <w:r w:rsidR="001D42CA">
        <w:rPr>
          <w:sz w:val="36"/>
          <w:szCs w:val="36"/>
        </w:rPr>
        <w:tab/>
      </w:r>
      <w:r w:rsidR="008F59A6">
        <w:rPr>
          <w:sz w:val="36"/>
          <w:szCs w:val="36"/>
        </w:rPr>
        <w:t>66-51-H</w:t>
      </w:r>
      <w:r w:rsidR="001D42CA" w:rsidRPr="001D42CA">
        <w:rPr>
          <w:sz w:val="36"/>
          <w:szCs w:val="36"/>
        </w:rPr>
        <w:t xml:space="preserve">/01 </w:t>
      </w:r>
      <w:r w:rsidR="008F59A6">
        <w:rPr>
          <w:sz w:val="36"/>
          <w:szCs w:val="36"/>
        </w:rPr>
        <w:t>Prodavač</w:t>
      </w:r>
    </w:p>
    <w:p w14:paraId="393D5DFB" w14:textId="77777777" w:rsidR="00955716" w:rsidRDefault="00955716"/>
    <w:tbl>
      <w:tblPr>
        <w:tblStyle w:val="Mkatabulky"/>
        <w:tblW w:w="13009" w:type="dxa"/>
        <w:tblLook w:val="04A0" w:firstRow="1" w:lastRow="0" w:firstColumn="1" w:lastColumn="0" w:noHBand="0" w:noVBand="1"/>
      </w:tblPr>
      <w:tblGrid>
        <w:gridCol w:w="7971"/>
        <w:gridCol w:w="1025"/>
        <w:gridCol w:w="3057"/>
        <w:gridCol w:w="956"/>
      </w:tblGrid>
      <w:tr w:rsidR="00C2779F" w:rsidRPr="0062512F" w14:paraId="52E4A734" w14:textId="77777777" w:rsidTr="7DEB1114">
        <w:tc>
          <w:tcPr>
            <w:tcW w:w="7925" w:type="dxa"/>
          </w:tcPr>
          <w:p w14:paraId="024B4AF7" w14:textId="27D1EC12" w:rsidR="00C2779F" w:rsidRPr="00327CBC" w:rsidRDefault="003140CE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Technické vybavení</w:t>
            </w:r>
          </w:p>
        </w:tc>
        <w:tc>
          <w:tcPr>
            <w:tcW w:w="1095" w:type="dxa"/>
            <w:vAlign w:val="center"/>
          </w:tcPr>
          <w:p w14:paraId="1D87A4F9" w14:textId="77777777" w:rsidR="00C2779F" w:rsidRPr="00327CBC" w:rsidRDefault="00C2779F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3039" w:type="dxa"/>
          </w:tcPr>
          <w:p w14:paraId="77D0A39F" w14:textId="38DA8CF0" w:rsidR="00C2779F" w:rsidRPr="00327CBC" w:rsidRDefault="00C2779F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Kdo zajišťuje</w:t>
            </w:r>
          </w:p>
        </w:tc>
        <w:tc>
          <w:tcPr>
            <w:tcW w:w="950" w:type="dxa"/>
          </w:tcPr>
          <w:p w14:paraId="257349D8" w14:textId="77777777" w:rsidR="00C2779F" w:rsidRPr="0062512F" w:rsidRDefault="00C2779F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C2779F" w:rsidRPr="00577D12" w14:paraId="18D483A9" w14:textId="77777777" w:rsidTr="7DEB1114">
        <w:trPr>
          <w:trHeight w:val="618"/>
        </w:trPr>
        <w:tc>
          <w:tcPr>
            <w:tcW w:w="7925" w:type="dxa"/>
            <w:vMerge w:val="restart"/>
          </w:tcPr>
          <w:p w14:paraId="28EF5786" w14:textId="7978D692" w:rsidR="008F59A6" w:rsidRPr="00E55BA2" w:rsidRDefault="00C2779F" w:rsidP="00E55BA2">
            <w:r w:rsidRPr="00CB56A9">
              <w:t xml:space="preserve">B1 </w:t>
            </w:r>
            <w:r w:rsidR="00AE6622">
              <w:t>–</w:t>
            </w:r>
            <w:r w:rsidR="008F59A6">
              <w:t>Bezpečnost a hygiena, žáci musí úspěšně absolvovat školení hygienického minima. Hygiena na pracovišti.</w:t>
            </w:r>
            <w:r w:rsidR="00E55BA2">
              <w:t xml:space="preserve"> Tiskopisy pro BOZP a PO</w:t>
            </w: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pct"/>
                <w:vMerge w:val="restart"/>
                <w:vAlign w:val="center"/>
              </w:tcPr>
              <w:p w14:paraId="00FD7D29" w14:textId="10E59AB2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39" w:type="dxa"/>
          </w:tcPr>
          <w:p w14:paraId="17B73A54" w14:textId="10918726" w:rsidR="00C2779F" w:rsidRPr="00577D12" w:rsidRDefault="00C2779F" w:rsidP="008402AB"/>
        </w:tc>
        <w:tc>
          <w:tcPr>
            <w:tcW w:w="950" w:type="dxa"/>
          </w:tcPr>
          <w:p w14:paraId="63002D3E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5E8EE34D" w14:textId="77777777" w:rsidTr="00E55BA2">
        <w:trPr>
          <w:trHeight w:val="284"/>
        </w:trPr>
        <w:tc>
          <w:tcPr>
            <w:tcW w:w="7925" w:type="dxa"/>
            <w:vMerge/>
          </w:tcPr>
          <w:p w14:paraId="2BCB9F98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3DB662B6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39" w:type="dxa"/>
          </w:tcPr>
          <w:p w14:paraId="18F5A774" w14:textId="39FA888F" w:rsidR="00C2779F" w:rsidRPr="00577D12" w:rsidRDefault="00C2779F" w:rsidP="00CB56A9">
            <w:pPr>
              <w:pStyle w:val="Bezmezer"/>
            </w:pPr>
          </w:p>
        </w:tc>
        <w:tc>
          <w:tcPr>
            <w:tcW w:w="950" w:type="dxa"/>
          </w:tcPr>
          <w:p w14:paraId="79E8443D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61E92C8" w14:textId="77777777" w:rsidTr="7DEB1114">
        <w:trPr>
          <w:trHeight w:val="618"/>
        </w:trPr>
        <w:tc>
          <w:tcPr>
            <w:tcW w:w="7925" w:type="dxa"/>
            <w:vMerge w:val="restart"/>
          </w:tcPr>
          <w:p w14:paraId="2002718D" w14:textId="77777777" w:rsidR="00E55BA2" w:rsidRDefault="00C2779F" w:rsidP="00E55BA2">
            <w:r>
              <w:t>B2 –</w:t>
            </w:r>
            <w:r w:rsidR="008F59A6">
              <w:t xml:space="preserve"> </w:t>
            </w:r>
            <w:r w:rsidR="00E55BA2">
              <w:t xml:space="preserve">prodejní prostory, ve kterých je umístěn pokladní box s pokladnou a platebním terminálem, minimální hotovostí, stravenkami, dárkovými poukazy, šeky, platební kartou, pokladní páskou, </w:t>
            </w:r>
          </w:p>
          <w:p w14:paraId="2AB2E6A7" w14:textId="18CAF362" w:rsidR="002C30F4" w:rsidRPr="00A027C8" w:rsidRDefault="002C30F4" w:rsidP="008F59A6">
            <w:pPr>
              <w:pStyle w:val="Bezmezer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pct"/>
                <w:vMerge w:val="restart"/>
                <w:vAlign w:val="center"/>
              </w:tcPr>
              <w:p w14:paraId="2C475ACD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39" w:type="dxa"/>
          </w:tcPr>
          <w:p w14:paraId="487344E9" w14:textId="29442253" w:rsidR="00C2779F" w:rsidRPr="00577D12" w:rsidRDefault="00C2779F" w:rsidP="008402AB"/>
        </w:tc>
        <w:tc>
          <w:tcPr>
            <w:tcW w:w="950" w:type="dxa"/>
          </w:tcPr>
          <w:p w14:paraId="4BA78ED0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1FE84AC9" w14:textId="77777777" w:rsidTr="7DEB1114">
        <w:trPr>
          <w:trHeight w:val="618"/>
        </w:trPr>
        <w:tc>
          <w:tcPr>
            <w:tcW w:w="7925" w:type="dxa"/>
            <w:vMerge/>
          </w:tcPr>
          <w:p w14:paraId="0DF1FEF7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17CF0A65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39" w:type="dxa"/>
          </w:tcPr>
          <w:p w14:paraId="7CCE9529" w14:textId="19EED702" w:rsidR="00C2779F" w:rsidRPr="00577D12" w:rsidRDefault="00C2779F" w:rsidP="00CB56A9">
            <w:pPr>
              <w:pStyle w:val="Bezmezer"/>
              <w:rPr>
                <w:i/>
              </w:rPr>
            </w:pPr>
          </w:p>
        </w:tc>
        <w:tc>
          <w:tcPr>
            <w:tcW w:w="950" w:type="dxa"/>
          </w:tcPr>
          <w:p w14:paraId="762FB965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AE7D8CB" w14:textId="77777777" w:rsidTr="7DEB1114">
        <w:trPr>
          <w:trHeight w:val="618"/>
        </w:trPr>
        <w:tc>
          <w:tcPr>
            <w:tcW w:w="7925" w:type="dxa"/>
            <w:vMerge w:val="restart"/>
          </w:tcPr>
          <w:p w14:paraId="67DE09A3" w14:textId="6F2DDADB" w:rsidR="00E55BA2" w:rsidRDefault="00C2779F" w:rsidP="00E55BA2">
            <w:r w:rsidRPr="003243A8">
              <w:t>B</w:t>
            </w:r>
            <w:r>
              <w:t>3</w:t>
            </w:r>
            <w:r w:rsidRPr="003243A8">
              <w:t xml:space="preserve"> –</w:t>
            </w:r>
            <w:r w:rsidR="00E55BA2">
              <w:t xml:space="preserve"> prodejními regály a minimálně 30 kusů různých druhů zboží s průvodní dokumentací. Skladový prostor se skladovými regály a zbožím · prodejní prostor s obslužným úsekem a váhou, měřicími prostředky ·</w:t>
            </w:r>
          </w:p>
          <w:p w14:paraId="16DE3DD0" w14:textId="4C24A754" w:rsidR="00C2779F" w:rsidRPr="003B612D" w:rsidRDefault="00C2779F" w:rsidP="00E55BA2">
            <w:pPr>
              <w:pStyle w:val="Bezmezer"/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pct"/>
                <w:vMerge w:val="restart"/>
                <w:vAlign w:val="center"/>
              </w:tcPr>
              <w:p w14:paraId="66F60796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39" w:type="dxa"/>
          </w:tcPr>
          <w:p w14:paraId="078DFA16" w14:textId="7A20864A" w:rsidR="00C2779F" w:rsidRPr="00577D12" w:rsidRDefault="00C2779F" w:rsidP="003243A8">
            <w:pPr>
              <w:rPr>
                <w:i/>
              </w:rPr>
            </w:pPr>
          </w:p>
        </w:tc>
        <w:tc>
          <w:tcPr>
            <w:tcW w:w="950" w:type="dxa"/>
          </w:tcPr>
          <w:p w14:paraId="13B75295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25552DF3" w14:textId="77777777" w:rsidTr="7DEB1114">
        <w:trPr>
          <w:trHeight w:val="618"/>
        </w:trPr>
        <w:tc>
          <w:tcPr>
            <w:tcW w:w="7925" w:type="dxa"/>
            <w:vMerge/>
          </w:tcPr>
          <w:p w14:paraId="2B74EC91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3FA4443A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39" w:type="dxa"/>
          </w:tcPr>
          <w:p w14:paraId="1BDA3ED6" w14:textId="5F3F6CF7" w:rsidR="00C2779F" w:rsidRPr="00577D12" w:rsidRDefault="00C2779F" w:rsidP="002932E2">
            <w:pPr>
              <w:pStyle w:val="Bezmezer"/>
              <w:rPr>
                <w:i/>
              </w:rPr>
            </w:pPr>
          </w:p>
        </w:tc>
        <w:tc>
          <w:tcPr>
            <w:tcW w:w="950" w:type="dxa"/>
          </w:tcPr>
          <w:p w14:paraId="63328CEC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01B0B2F3" w14:textId="77777777" w:rsidTr="7DEB1114">
        <w:trPr>
          <w:trHeight w:val="618"/>
        </w:trPr>
        <w:tc>
          <w:tcPr>
            <w:tcW w:w="7925" w:type="dxa"/>
            <w:vMerge w:val="restart"/>
          </w:tcPr>
          <w:p w14:paraId="76B19098" w14:textId="4FC89BA7" w:rsidR="00C2779F" w:rsidRPr="001D42CA" w:rsidRDefault="00C2779F" w:rsidP="00E55BA2">
            <w:pPr>
              <w:pStyle w:val="Bezmezer"/>
            </w:pPr>
            <w:r>
              <w:t>B4 –</w:t>
            </w:r>
            <w:r w:rsidR="00E55BA2">
              <w:t xml:space="preserve"> prostor pro aranžování · výpočetní technika vybavená obchodním objednávkovým, prodejním a skladovým systémem, textovým, tabulkovým a databázovým programem (kancelářský balíček office) s možností připojení k internetu, včetně tiskárny ·</w:t>
            </w: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pct"/>
                <w:vMerge w:val="restart"/>
                <w:vAlign w:val="center"/>
              </w:tcPr>
              <w:p w14:paraId="1505072A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39" w:type="dxa"/>
          </w:tcPr>
          <w:p w14:paraId="7CF0981E" w14:textId="498BE5C9" w:rsidR="00C2779F" w:rsidRPr="00577D12" w:rsidRDefault="00C2779F" w:rsidP="006C6864">
            <w:pPr>
              <w:pStyle w:val="Bezmezer"/>
              <w:rPr>
                <w:i/>
              </w:rPr>
            </w:pPr>
          </w:p>
        </w:tc>
        <w:tc>
          <w:tcPr>
            <w:tcW w:w="950" w:type="dxa"/>
          </w:tcPr>
          <w:p w14:paraId="2873E8A4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0836690E" w14:textId="77777777" w:rsidTr="7DEB1114">
        <w:trPr>
          <w:trHeight w:val="618"/>
        </w:trPr>
        <w:tc>
          <w:tcPr>
            <w:tcW w:w="7925" w:type="dxa"/>
            <w:vMerge/>
          </w:tcPr>
          <w:p w14:paraId="72CDBFCF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5A44567F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39" w:type="dxa"/>
          </w:tcPr>
          <w:p w14:paraId="0AB71F15" w14:textId="487B826F" w:rsidR="00C2779F" w:rsidRPr="00577D12" w:rsidRDefault="00C2779F" w:rsidP="006C6864">
            <w:pPr>
              <w:pStyle w:val="Bezmezer"/>
              <w:rPr>
                <w:i/>
              </w:rPr>
            </w:pPr>
          </w:p>
        </w:tc>
        <w:tc>
          <w:tcPr>
            <w:tcW w:w="950" w:type="dxa"/>
          </w:tcPr>
          <w:p w14:paraId="0471437B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B75CC0A" w14:textId="77777777" w:rsidTr="7DEB1114">
        <w:trPr>
          <w:trHeight w:val="618"/>
        </w:trPr>
        <w:tc>
          <w:tcPr>
            <w:tcW w:w="7925" w:type="dxa"/>
            <w:vMerge w:val="restart"/>
          </w:tcPr>
          <w:p w14:paraId="25149E2F" w14:textId="26185378" w:rsidR="00E55BA2" w:rsidRDefault="00C2779F" w:rsidP="00E55BA2">
            <w:r>
              <w:t xml:space="preserve">B5 – </w:t>
            </w:r>
            <w:r w:rsidR="00E55BA2">
              <w:t xml:space="preserve">pro ověření znalostí je dále nutno zajistit potřebné tiskopisy – výčetky hotovosti pokladny a trezoru, reklamační list, objednávkový list, dodací list, vystavenou fakturu, skladovou kartu, katalog zboží, tiskopisy pro HACCP, </w:t>
            </w:r>
          </w:p>
          <w:p w14:paraId="301F4D94" w14:textId="506F4C9D" w:rsidR="00E55BA2" w:rsidRPr="00E01CC4" w:rsidRDefault="00E55BA2" w:rsidP="00E55BA2">
            <w:pPr>
              <w:pStyle w:val="Bezmezer"/>
              <w:rPr>
                <w:b/>
                <w:bCs/>
              </w:rPr>
            </w:pPr>
            <w:r>
              <w:t>vnitřní předpisy pro inventarizaci, vedení pokladny, přecenění, reklamace a sestavu účetních zásob · potřeby pro aranžování, papír, stuhy, nůžky, balicí materiál · psací potřeby, nepředtištěné papíry A4 a tiskopisy pro tvorbu plánů, objednávek, reklamací, přecenění, dodací listy, předpisy pro výpočet cen, cenovky, prodejky, tiskopisy pro evidenci zboží ve skladě, výčetky pro kontrolu a odvod tržby, záruční list, paragon</w:t>
            </w:r>
          </w:p>
          <w:p w14:paraId="2A68E760" w14:textId="45656718" w:rsidR="00C2779F" w:rsidRPr="00E01CC4" w:rsidRDefault="00C2779F" w:rsidP="00133627">
            <w:pPr>
              <w:pStyle w:val="Bezmezer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4" w:type="pct"/>
                <w:vMerge w:val="restart"/>
                <w:vAlign w:val="center"/>
              </w:tcPr>
              <w:p w14:paraId="15810493" w14:textId="77777777" w:rsidR="00C2779F" w:rsidRPr="00577D12" w:rsidRDefault="00C2779F" w:rsidP="00E5297C">
                <w:pPr>
                  <w:rPr>
                    <w:sz w:val="44"/>
                    <w:szCs w:val="44"/>
                  </w:rPr>
                </w:pPr>
                <w:r w:rsidRPr="00577D1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3039" w:type="dxa"/>
          </w:tcPr>
          <w:p w14:paraId="119945CF" w14:textId="4BF9BE7F" w:rsidR="00C2779F" w:rsidRPr="00577D12" w:rsidRDefault="00C2779F" w:rsidP="003243A8">
            <w:pPr>
              <w:rPr>
                <w:i/>
              </w:rPr>
            </w:pPr>
          </w:p>
        </w:tc>
        <w:tc>
          <w:tcPr>
            <w:tcW w:w="950" w:type="dxa"/>
          </w:tcPr>
          <w:p w14:paraId="6DC00B13" w14:textId="77777777" w:rsidR="00C2779F" w:rsidRPr="00577D12" w:rsidRDefault="00C2779F" w:rsidP="00E5297C">
            <w:pPr>
              <w:rPr>
                <w:i/>
              </w:rPr>
            </w:pPr>
          </w:p>
        </w:tc>
      </w:tr>
      <w:tr w:rsidR="00C2779F" w:rsidRPr="00577D12" w14:paraId="76A4A723" w14:textId="77777777" w:rsidTr="7DEB1114">
        <w:trPr>
          <w:trHeight w:val="618"/>
        </w:trPr>
        <w:tc>
          <w:tcPr>
            <w:tcW w:w="7925" w:type="dxa"/>
            <w:vMerge/>
          </w:tcPr>
          <w:p w14:paraId="71218A73" w14:textId="77777777" w:rsidR="00C2779F" w:rsidRPr="001D42CA" w:rsidRDefault="00C2779F" w:rsidP="00E5297C">
            <w:pPr>
              <w:pStyle w:val="Bezmezer"/>
            </w:pPr>
          </w:p>
        </w:tc>
        <w:tc>
          <w:tcPr>
            <w:tcW w:w="1095" w:type="dxa"/>
            <w:vMerge/>
            <w:vAlign w:val="center"/>
          </w:tcPr>
          <w:p w14:paraId="2EC9507E" w14:textId="77777777" w:rsidR="00C2779F" w:rsidRPr="00577D12" w:rsidRDefault="00C2779F" w:rsidP="00E5297C">
            <w:pPr>
              <w:rPr>
                <w:sz w:val="44"/>
                <w:szCs w:val="44"/>
              </w:rPr>
            </w:pPr>
          </w:p>
        </w:tc>
        <w:tc>
          <w:tcPr>
            <w:tcW w:w="3039" w:type="dxa"/>
          </w:tcPr>
          <w:p w14:paraId="7C21CF35" w14:textId="3D1C377B" w:rsidR="00C2779F" w:rsidRPr="00577D12" w:rsidRDefault="00C2779F" w:rsidP="006C6864">
            <w:pPr>
              <w:pStyle w:val="Bezmezer"/>
              <w:rPr>
                <w:i/>
              </w:rPr>
            </w:pPr>
          </w:p>
        </w:tc>
        <w:tc>
          <w:tcPr>
            <w:tcW w:w="950" w:type="dxa"/>
          </w:tcPr>
          <w:p w14:paraId="68072F0B" w14:textId="77777777" w:rsidR="00C2779F" w:rsidRPr="00577D12" w:rsidRDefault="00C2779F" w:rsidP="00E5297C">
            <w:pPr>
              <w:rPr>
                <w:i/>
              </w:rPr>
            </w:pPr>
          </w:p>
        </w:tc>
      </w:tr>
    </w:tbl>
    <w:p w14:paraId="23A8E024" w14:textId="5389B001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5BB7552" w14:textId="77777777" w:rsidTr="00E5297C">
        <w:tc>
          <w:tcPr>
            <w:tcW w:w="7797" w:type="dxa"/>
          </w:tcPr>
          <w:p w14:paraId="20AB976D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71DCFBF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439099FD" w14:textId="77777777" w:rsidR="002224CE" w:rsidRDefault="002224CE"/>
    <w:p w14:paraId="7A00EFCE" w14:textId="77777777" w:rsidR="002224CE" w:rsidRDefault="002224CE"/>
    <w:sectPr w:rsidR="002224CE" w:rsidSect="002224CE">
      <w:headerReference w:type="default" r:id="rId10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22B3C" w14:textId="77777777" w:rsidR="008E4408" w:rsidRDefault="008E4408" w:rsidP="00D00D23">
      <w:pPr>
        <w:spacing w:after="0" w:line="240" w:lineRule="auto"/>
      </w:pPr>
      <w:r>
        <w:separator/>
      </w:r>
    </w:p>
  </w:endnote>
  <w:endnote w:type="continuationSeparator" w:id="0">
    <w:p w14:paraId="451B4DA7" w14:textId="77777777" w:rsidR="008E4408" w:rsidRDefault="008E4408" w:rsidP="00D00D23">
      <w:pPr>
        <w:spacing w:after="0" w:line="240" w:lineRule="auto"/>
      </w:pPr>
      <w:r>
        <w:continuationSeparator/>
      </w:r>
    </w:p>
  </w:endnote>
  <w:endnote w:id="1">
    <w:p w14:paraId="59670E2A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27E0F" w14:textId="77777777" w:rsidR="008E4408" w:rsidRDefault="008E4408" w:rsidP="00D00D23">
      <w:pPr>
        <w:spacing w:after="0" w:line="240" w:lineRule="auto"/>
      </w:pPr>
      <w:r>
        <w:separator/>
      </w:r>
    </w:p>
  </w:footnote>
  <w:footnote w:type="continuationSeparator" w:id="0">
    <w:p w14:paraId="6E59A822" w14:textId="77777777" w:rsidR="008E4408" w:rsidRDefault="008E4408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B406B" w14:textId="0EC0B862" w:rsidR="005252E6" w:rsidRDefault="00C31D07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E450C" wp14:editId="2B5B8EB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F966F9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25D5"/>
    <w:multiLevelType w:val="hybridMultilevel"/>
    <w:tmpl w:val="E4A895F0"/>
    <w:lvl w:ilvl="0" w:tplc="876A8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F1FB5"/>
    <w:multiLevelType w:val="hybridMultilevel"/>
    <w:tmpl w:val="F2843730"/>
    <w:lvl w:ilvl="0" w:tplc="F8D80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56A1F"/>
    <w:rsid w:val="00057E61"/>
    <w:rsid w:val="00074284"/>
    <w:rsid w:val="000B6048"/>
    <w:rsid w:val="000C4FB3"/>
    <w:rsid w:val="000D2C2C"/>
    <w:rsid w:val="00133627"/>
    <w:rsid w:val="00135643"/>
    <w:rsid w:val="00165FF7"/>
    <w:rsid w:val="001C14B8"/>
    <w:rsid w:val="001D42CA"/>
    <w:rsid w:val="001D58F5"/>
    <w:rsid w:val="00215B73"/>
    <w:rsid w:val="002224CE"/>
    <w:rsid w:val="00252EA5"/>
    <w:rsid w:val="002914F6"/>
    <w:rsid w:val="002932E2"/>
    <w:rsid w:val="002C30F4"/>
    <w:rsid w:val="002D4781"/>
    <w:rsid w:val="0031327F"/>
    <w:rsid w:val="003140CE"/>
    <w:rsid w:val="003243A8"/>
    <w:rsid w:val="00353C86"/>
    <w:rsid w:val="00355887"/>
    <w:rsid w:val="00365BB3"/>
    <w:rsid w:val="003A6151"/>
    <w:rsid w:val="003B612D"/>
    <w:rsid w:val="003C49C6"/>
    <w:rsid w:val="004521FC"/>
    <w:rsid w:val="00476238"/>
    <w:rsid w:val="004C1775"/>
    <w:rsid w:val="004C7348"/>
    <w:rsid w:val="004F4235"/>
    <w:rsid w:val="005252E6"/>
    <w:rsid w:val="00555E7D"/>
    <w:rsid w:val="0057127A"/>
    <w:rsid w:val="00577D12"/>
    <w:rsid w:val="00594551"/>
    <w:rsid w:val="005A6B0A"/>
    <w:rsid w:val="00607391"/>
    <w:rsid w:val="006264B5"/>
    <w:rsid w:val="00642D40"/>
    <w:rsid w:val="00644A7B"/>
    <w:rsid w:val="006C6864"/>
    <w:rsid w:val="006E3568"/>
    <w:rsid w:val="00712012"/>
    <w:rsid w:val="00775CE3"/>
    <w:rsid w:val="007A3C32"/>
    <w:rsid w:val="008402AB"/>
    <w:rsid w:val="00844F3C"/>
    <w:rsid w:val="00874595"/>
    <w:rsid w:val="008A4BC3"/>
    <w:rsid w:val="008C1445"/>
    <w:rsid w:val="008E43BF"/>
    <w:rsid w:val="008E4408"/>
    <w:rsid w:val="008F59A6"/>
    <w:rsid w:val="00911820"/>
    <w:rsid w:val="0091798C"/>
    <w:rsid w:val="0092542C"/>
    <w:rsid w:val="00955716"/>
    <w:rsid w:val="009933CB"/>
    <w:rsid w:val="00A027C8"/>
    <w:rsid w:val="00A20822"/>
    <w:rsid w:val="00A7510F"/>
    <w:rsid w:val="00AB26E0"/>
    <w:rsid w:val="00AE6622"/>
    <w:rsid w:val="00B33273"/>
    <w:rsid w:val="00C2779F"/>
    <w:rsid w:val="00C31D07"/>
    <w:rsid w:val="00C34684"/>
    <w:rsid w:val="00C43BD0"/>
    <w:rsid w:val="00C63166"/>
    <w:rsid w:val="00CB56A9"/>
    <w:rsid w:val="00D00D23"/>
    <w:rsid w:val="00D11FE4"/>
    <w:rsid w:val="00D1598E"/>
    <w:rsid w:val="00D6347F"/>
    <w:rsid w:val="00DC0E3F"/>
    <w:rsid w:val="00DE15B0"/>
    <w:rsid w:val="00DF3A89"/>
    <w:rsid w:val="00E01CC4"/>
    <w:rsid w:val="00E137FD"/>
    <w:rsid w:val="00E54228"/>
    <w:rsid w:val="00E55BA2"/>
    <w:rsid w:val="00E816C3"/>
    <w:rsid w:val="00E97F20"/>
    <w:rsid w:val="00ED45E6"/>
    <w:rsid w:val="00F73C18"/>
    <w:rsid w:val="00FB0736"/>
    <w:rsid w:val="00FC3E4F"/>
    <w:rsid w:val="00FE7BB1"/>
    <w:rsid w:val="00FF76E7"/>
    <w:rsid w:val="7DEB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9EE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3" ma:contentTypeDescription="Vytvoří nový dokument" ma:contentTypeScope="" ma:versionID="225436e57c583d0b89553dd1a411233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9d41e7019fde464e64383f22a4c72a99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6DD43-6EE1-4A7E-B2A4-F6929F9D8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41864A-2A8F-4B84-B650-D89C17F1D465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3.xml><?xml version="1.0" encoding="utf-8"?>
<ds:datastoreItem xmlns:ds="http://schemas.openxmlformats.org/officeDocument/2006/customXml" ds:itemID="{47E50F10-DF07-4974-8133-45554F511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3</cp:revision>
  <dcterms:created xsi:type="dcterms:W3CDTF">2022-02-14T18:30:00Z</dcterms:created>
  <dcterms:modified xsi:type="dcterms:W3CDTF">2022-11-16T14:35:00Z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